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2-{5-[2-(3,4-dihydroxyphenyl)-3,5-dihydroxy-4,8-dioxo-9,10-dihydro-4H,8H-pyrano[2,3-f]chromen-10-yl]-2-methoxyphenoxy}acetamide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2-{5-[2-(3,4-dihydroxyphenyl)-3,5-dihydroxy-4,8-dioxo-9,10-dihydro-4H,8H-pyrano[2,3-f]chromen-10-yl]-2-methoxyphenoxy}acetamide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C27H21NO11</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