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STL540708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3-(4-hydroxyphenyl)-10-{4-[(2-methylprop-2-en-1-yl)oxy]phenyl}-9,10-dihydro-4H,8H-pyrano[2,3-f]chromene-4,8-dione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3-(4-hydroxyphenyl)-10-{4-[(2-methylprop-2-en-1-yl)oxy]phenyl}-9,10-dihydro-4H,8H-pyrano[2,3-f]chromene-4,8-dione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STL540708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