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STL542003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N~2~-[(7S)-7-(acetylamino)-1,2,3-trimethoxy-9-oxo-5,6,7,9-tetrahydrobenzo[a]heptalen-10-yl]-N-(2-phenylethyl)glycinamide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N~2~-[(7S)-7-(acetylamino)-1,2,3-trimethoxy-9-oxo-5,6,7,9-tetrahydrobenzo[a]heptalen-10-yl]-N-(2-phenylethyl)glycinamide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C31H35N3O6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545.64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STL542003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