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3-(3-hydroxy-6-methyl-4-oxo-4H-pyran-2-yl)-3-(3,4,5-trimethoxyphenyl)propanamide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3-(3-hydroxy-6-methyl-4-oxo-4H-pyran-2-yl)-3-(3,4,5-trimethoxyphenyl)propanamide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