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3-(4-hydroxyphenyl)-10-{3-methoxy-4-[2-(4-methoxyphenyl)ethoxy]phenyl}-9,10-dihydro-4H,8H-pyrano[2,3-f]chromene-4,8-dione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3-(4-hydroxyphenyl)-10-{3-methoxy-4-[2-(4-methoxyphenyl)ethoxy]phenyl}-9,10-dihydro-4H,8H-pyrano[2,3-f]chromene-4,8-dione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C34H28O8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