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(2Z)-9-(3,4-difluorophenyl)-2-(4-methoxybenzylidene)-8,9-dihydro-7H-furo[2,3-f]chromene-3,7(2H)-dione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(2Z)-9-(3,4-difluorophenyl)-2-(4-methoxybenzylidene)-8,9-dihydro-7H-furo[2,3-f]chromene-3,7(2H)-dione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C25H16F2O5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