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(2-{(2Z)-2-[(1-methyl-1H-indol-3-yl)methylidene]-3,7-dioxo-2,3,8,9-tetrahydro-7H-furo[2,3-f]chromen-9-yl}phenoxy)acetic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(2-{(2Z)-2-[(1-methyl-1H-indol-3-yl)methylidene]-3,7-dioxo-2,3,8,9-tetrahydro-7H-furo[2,3-f]chromen-9-yl}phenoxy)acetic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