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4-[1-(3-hydroxy-4-oxo-6-{[(1S,5R)-8-oxo-1,5,6,8-tetrahydro-2H-1,5-methanopyrido[1,2-a][1,5]diazocin-3(4H)-yl]methyl}-4H-pyran-2-yl)-3-methoxy-3-oxopropyl]phenyl 4-methoxybenzoate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4-[1-(3-hydroxy-4-oxo-6-{[(1S,5R)-8-oxo-1,5,6,8-tetrahydro-2H-1,5-methanopyrido[1,2-a][1,5]diazocin-3(4H)-yl]methyl}-4H-pyran-2-yl)-3-methoxy-3-oxopropyl]phenyl 4-methoxybenzoate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C35H34N2O9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626.66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