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N~2~-[(7S)-7-(acetylamino)-1,2,3-trimethoxy-9-oxo-5,6,7,9-tetrahydrobenzo[a]heptalen-10-yl]-N-{3-[5-(methoxymethyl)-1H-1,2,4-triazol-3-yl]phenyl}glycinamide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N~2~-[(7S)-7-(acetylamino)-1,2,3-trimethoxy-9-oxo-5,6,7,9-tetrahydrobenzo[a]heptalen-10-yl]-N-{3-[5-(methoxymethyl)-1H-1,2,4-triazol-3-yl]phenyl}glycinamide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C33H36N6O7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628.69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