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6-acetyl-5-hydroxy-10-{4-methoxy-3-[2-(4-methoxyphenyl)ethoxy]phenyl}-4-methyl-9,10-dihydro-2H,8H-pyrano[2,3-f]chromene-2,8-dione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6-acetyl-5-hydroxy-10-{4-methoxy-3-[2-(4-methoxyphenyl)ethoxy]phenyl}-4-methyl-9,10-dihydro-2H,8H-pyrano[2,3-f]chromene-2,8-dione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