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2-[1-cyclohexyl-3-oxo-3-(1,3,4,9-tetrahydro-2H-beta-carbolin-2-yl)propyl]-3-hydroxy-6-(methoxymethyl)-4H-pyran-4-one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2-[1-cyclohexyl-3-oxo-3-(1,3,4,9-tetrahydro-2H-beta-carbolin-2-yl)propyl]-3-hydroxy-6-(methoxymethyl)-4H-pyran-4-one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C27H32N2O5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464.56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