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6-acetyl-5-hydroxy-4-methyl-10-[4-(propan-2-yloxy)phenyl]-9,10-dihydro-2H,8H-pyrano[2,3-f]chromene-2,8-dione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6-acetyl-5-hydroxy-4-methyl-10-[4-(propan-2-yloxy)phenyl]-9,10-dihydro-2H,8H-pyrano[2,3-f]chromene-2,8-dione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