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5,7-dihydroxy-8-[3-(morpholin-4-yl)-3-oxo-1-(pyridin-3-yl)propyl]-2-phenyl-4H-chromen-4-one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5,7-dihydroxy-8-[3-(morpholin-4-yl)-3-oxo-1-(pyridin-3-yl)propyl]-2-phenyl-4H-chromen-4-one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