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2-[1-(3,4-dimethoxybenzyl)-2-hydroxy-5-oxo-4,5-dihydro-1H-imidazol-4-yl]-N-[(1S)-2-hydroxy-1-phenylethyl]acetamide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2-[1-(3,4-dimethoxybenzyl)-2-hydroxy-5-oxo-4,5-dihydro-1H-imidazol-4-yl]-N-[(1S)-2-hydroxy-1-phenylethyl]acetamide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