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2-{2-hydroxy-1-[2-(1H-indol-3-yl)ethyl]-5-oxo-4,5-dihydro-1H-imidazol-4-yl}-N-(4-phenylbutan-2-yl)acetamide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2-{2-hydroxy-1-[2-(1H-indol-3-yl)ethyl]-5-oxo-4,5-dihydro-1H-imidazol-4-yl}-N-(4-phenylbutan-2-yl)acetamide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