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1-(1,3-benzodioxol-5-ylmethyl)-N-[(2S)-1-hydroxy-3-methylbutan-2-yl]-5-oxopyrrolidine-3-carboxamide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1-(1,3-benzodioxol-5-ylmethyl)-N-[(2S)-1-hydroxy-3-methylbutan-2-yl]-5-oxopyrrolidine-3-carboxamide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