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4-[(6-{[(7S)-7-(acetylamino)-1,2,3-trimethoxy-9-oxo-5,6,7,9-tetrahydrobenzo[a]heptalen-10-yl]amino}hexanoyl)amino]butanoate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4-[(6-{[(7S)-7-(acetylamino)-1,2,3-trimethoxy-9-oxo-5,6,7,9-tetrahydrobenzo[a]heptalen-10-yl]amino}hexanoyl)amino]butanoate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C32H43N3O8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597.71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