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6-acetyl-5-hydroxy-10-(2-hydroxybenzo[g]quinolin-3-yl)-4-methyl-9,10-dihydro-2H,8H-pyrano[2,3-f]chromene-2,8-dione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6-acetyl-5-hydroxy-10-(2-hydroxybenzo[g]quinolin-3-yl)-4-methyl-9,10-dihydro-2H,8H-pyrano[2,3-f]chromene-2,8-dione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C28H19NO7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481.46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