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3-(3,4-dimethoxyphenyl)-3-(6-hydroxy-1,3-benzodioxol-5-yl)propanoate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3-(3,4-dimethoxyphenyl)-3-(6-hydroxy-1,3-benzodioxol-5-yl)propanoate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