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3-hydroxy-6-methyl-2-[3-oxo-1-phenyl-3-(1,3,4,9-tetrahydro-2H-beta-carbolin-2-yl)propyl]-4H-pyran-4-one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3-hydroxy-6-methyl-2-[3-oxo-1-phenyl-3-(1,3,4,9-tetrahydro-2H-beta-carbolin-2-yl)propyl]-4H-pyran-4-one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