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(2E)-9-[4-(propan-2-yl)phenyl]-2-(2,4,5-trimethoxybenzylidene)-8,9-dihydro-7H-furo[2,3-f]chromene-3,7(2H)-dione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(2E)-9-[4-(propan-2-yl)phenyl]-2-(2,4,5-trimethoxybenzylidene)-8,9-dihydro-7H-furo[2,3-f]chromene-3,7(2H)-dione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