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(1S,5R)-3-(3-{2-hydroxy-5-oxo-1-[4-(propan-2-yl)phenyl]-4,5-dihydro-1H-imidazol-4-yl}propanoyl)-1,2,3,4,5,6-hexahydro-8H-1,5-methanopyrido[1,2-a][1,5]diazocin-8-one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(1S,5R)-3-(3-{2-hydroxy-5-oxo-1-[4-(propan-2-yl)phenyl]-4,5-dihydro-1H-imidazol-4-yl}propanoyl)-1,2,3,4,5,6-hexahydro-8H-1,5-methanopyrido[1,2-a][1,5]diazocin-8-one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