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3-(6-hydroxy-1,3-benzodioxol-5-yl)-3-(quinolin-6-yl)propanoate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3-(6-hydroxy-1,3-benzodioxol-5-yl)-3-(quinolin-6-yl)propanoate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