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3-[2-hydroxy-5-oxo-1-(2-phenylethyl)-4,5-dihydro-1H-imidazol-4-yl]-N-(1-methyl-1H-indol-5-yl)propanamide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3-[2-hydroxy-5-oxo-1-(2-phenylethyl)-4,5-dihydro-1H-imidazol-4-yl]-N-(1-methyl-1H-indol-5-yl)propanamide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