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4-[1-(3-hydroxy-1,4-dioxo-1,4-dihydronaphthalen-2-yl)-3-methoxy-3-oxopropyl]benzoic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4-[1-(3-hydroxy-1,4-dioxo-1,4-dihydronaphthalen-2-yl)-3-methoxy-3-oxopropyl]benzoic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