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(1S,5R)-3-{2-[(4,6-dimethylpyrimidin-2-yl)amino]-4-(methylsulfanyl)butanoyl}-1,2,3,4,5,6-hexahydro-8H-1,5-methanopyrido[1,2-a][1,5]diazocin-8-one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(1S,5R)-3-{2-[(4,6-dimethylpyrimidin-2-yl)amino]-4-(methylsulfanyl)butanoyl}-1,2,3,4,5,6-hexahydro-8H-1,5-methanopyrido[1,2-a][1,5]diazocin-8-one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