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3-[3-hydroxy-6-(morpholin-4-ylmethyl)-4-oxo-4H-pyran-2-yl]-3-(8-methoxy-2,3-dihydro-1,4-benzodioxin-6-yl)propanoate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3-[3-hydroxy-6-(morpholin-4-ylmethyl)-4-oxo-4H-pyran-2-yl]-3-(8-methoxy-2,3-dihydro-1,4-benzodioxin-6-yl)propanoate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C23H27NO9</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