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3-{2-[2-(2,3-dihydro-1-benzofuran-5-yl)ethoxy]phenyl}-3-(4-hydroxy-2-oxo-2H-chromen-3-yl)propanoate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3-{2-[2-(2,3-dihydro-1-benzofuran-5-yl)ethoxy]phenyl}-3-(4-hydroxy-2-oxo-2H-chromen-3-yl)propanoate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