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N-[(7S)-7-(acetylamino)-1,2,3-trimethoxy-9-oxo-5,6,7,9-tetrahydrobenzo[a]heptalen-10-yl]-L-methionyl-L-valine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N-[(7S)-7-(acetylamino)-1,2,3-trimethoxy-9-oxo-5,6,7,9-tetrahydrobenzo[a]heptalen-10-yl]-L-methionyl-L-valine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C31H41N3O8S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615.75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