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N-[(7S)-7-(acetylamino)-1,2,3-trimethoxy-9-oxo-5,6,7,9-tetrahydrobenzo[a]heptalen-10-yl]-L-alanyl-L-isoleucinate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N-[(7S)-7-(acetylamino)-1,2,3-trimethoxy-9-oxo-5,6,7,9-tetrahydrobenzo[a]heptalen-10-yl]-L-alanyl-L-isoleucinate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C31H41N3O8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583.68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