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3-(3-chloro-4-hydroxyphenyl)-3-[3-hydroxy-6-(methoxymethyl)-4-oxo-4H-pyran-2-yl]propanoate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3-(3-chloro-4-hydroxyphenyl)-3-[3-hydroxy-6-(methoxymethyl)-4-oxo-4H-pyran-2-yl]propanoate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