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5-(1,2-dithiolan-3-yl)-N-[4-(propan-2-yl)phenyl]pentanamide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5-(1,2-dithiolan-3-yl)-N-[4-(propan-2-yl)phenyl]pentanamide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