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3-(3-chloro-4-hydroxyphenyl)-3-(3-hydroxy-1,4-dioxo-1,4-dihydronaphthalen-2-yl)propanoate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3-(3-chloro-4-hydroxyphenyl)-3-(3-hydroxy-1,4-dioxo-1,4-dihydronaphthalen-2-yl)propanoate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