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(2E,9bR)-6-acetyl-7,9-dihydroxy-8,9b-dimethyl-2-(1-{[(1S)-3-methyl-1-(1-methyl-1H-benzimidazol-2-yl)butyl]amino}ethylidene)dibenzo[b,d]furan-1,3(2H,9bH)-dione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(2E,9bR)-6-acetyl-7,9-dihydroxy-8,9b-dimethyl-2-(1-{[(1S)-3-methyl-1-(1-methyl-1H-benzimidazol-2-yl)butyl]amino}ethylidene)dibenzo[b,d]furan-1,3(2H,9bH)-dione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