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STL545889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(3S)-N'-[(E)-(2,4-dimethoxyphenyl)methylidene]-2,3,4,9-tetrahydro-1H-beta-carboline-3-carbohydrazide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(3S)-N'-[(E)-(2,4-dimethoxyphenyl)methylidene]-2,3,4,9-tetrahydro-1H-beta-carboline-3-carbohydrazide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C21H22N4O3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378.43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STL545889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