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(2Z)-2-(furan-2-ylmethylidene)-9-(quinolin-4-yl)-8,9-dihydro-7H-furo[2,3-f]chromene-3,7(2H)-dione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(2Z)-2-(furan-2-ylmethylidene)-9-(quinolin-4-yl)-8,9-dihydro-7H-furo[2,3-f]chromene-3,7(2H)-dione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