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(2Z)-2-(3-hydroxy-4-methoxybenzylidene)-9-(2-methylpropyl)-8,9-dihydro-7H-furo[2,3-f]chromene-3,7(2H)-dione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(2Z)-2-(3-hydroxy-4-methoxybenzylidene)-9-(2-methylpropyl)-8,9-dihydro-7H-furo[2,3-f]chromene-3,7(2H)-dione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