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2-[1-(furan-2-ylmethyl)-2-hydroxy-5-oxo-4,5-dihydro-1H-imidazol-4-yl]-N-[2-(1H-indol-3-yl)ethyl]acetamide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2-[1-(furan-2-ylmethyl)-2-hydroxy-5-oxo-4,5-dihydro-1H-imidazol-4-yl]-N-[2-(1H-indol-3-yl)ethyl]acetamide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