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3-(4-hydroxy-6-methyl-2-oxo-2H-pyran-3-yl)-N-(4-hydroxyphenyl)-3-(2,3,4-trimethoxyphenyl)propanamide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3-(4-hydroxy-6-methyl-2-oxo-2H-pyran-3-yl)-N-(4-hydroxyphenyl)-3-(2,3,4-trimethoxyphenyl)propanamide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