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(2S,7'R)-7-chloro-4,6-dimethoxy-4'-(4-methoxyphenyl)-7'-methyl-3',4',7',8'-tetrahydro-2'H,3H-spiro[1-benzofuran-2,6'-quinoline]-2',3,5'(1'H)-trione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(2S,7'R)-7-chloro-4,6-dimethoxy-4'-(4-methoxyphenyl)-7'-methyl-3',4',7',8'-tetrahydro-2'H,3H-spiro[1-benzofuran-2,6'-quinoline]-2',3,5'(1'H)-trione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C26H24ClNO7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