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(2S,8'R)-7-chloro-5'-(3-chloro-4-hydroxyphenyl)-4'-hydroxy-4,6-dimethoxy-8'-methyl-5',8',9',10'-tetrahydro-2'H,3H-spiro[1-benzofuran-2,7'-pyrimido[4,5-b]quinoline]-2',3,6'(1'H)-trione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(2S,8'R)-7-chloro-5'-(3-chloro-4-hydroxyphenyl)-4'-hydroxy-4,6-dimethoxy-8'-methyl-5',8',9',10'-tetrahydro-2'H,3H-spiro[1-benzofuran-2,7'-pyrimido[4,5-b]quinoline]-2',3,6'(1'H)-trione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C27H21Cl2N3O8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