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STL551981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3-[(2S,6'R)-7-chloro-2'-hydroxy-4,6-dimethoxy-6'-methyl-3,4'-dioxo-3H-spiro[1-benzofuran-2,1'-cyclohex[2]en]-3'-yl]-N-[(4-methoxy-6-methyl-5,6,7,8-tetrahydro[1,3]dioxolo[4,5-g]isoquinolin-5-yl)methyl]-3-[4-(methylsulfanyl)phenyl]propanamide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3-[(2S,6'R)-7-chloro-2'-hydroxy-4,6-dimethoxy-6'-methyl-3,4'-dioxo-3H-spiro[1-benzofuran-2,1'-cyclohex[2]en]-3'-yl]-N-[(4-methoxy-6-methyl-5,6,7,8-tetrahydro[1,3]dioxolo[4,5-g]isoquinolin-5-yl)methyl]-3-[4-(methylsulfanyl)phenyl]propanamide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C39H41ClN2O10S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765.28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STL551981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