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N-[2-(3,4-dihydroisoquinolin-2(1H)-yl)-2-oxoethyl]-3-(3-hydroxy-6-methyl-4-oxo-4H-pyran-2-yl)-3-(4-methoxyphenyl)propanamide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N-[2-(3,4-dihydroisoquinolin-2(1H)-yl)-2-oxoethyl]-3-(3-hydroxy-6-methyl-4-oxo-4H-pyran-2-yl)-3-(4-methoxyphenyl)propanamide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