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4-methyl-6-(tetrahydrofuran-2-ylmethyl)-2H-pyrano[3,2-c]pyridine-2,5(6H)-dione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4-methyl-6-(tetrahydrofuran-2-ylmethyl)-2H-pyrano[3,2-c]pyridine-2,5(6H)-dione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