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(2S,6'R)-7-chloro-4'-[4-(5,5-dimethyl-4,5-dihydro-1,3-thiazol-2-yl)piperazin-1-yl]-4,6-dimethoxy-6'-methyl-2'H,3H-spiro[1-benzofuran-2,1'-cyclohex[3]ene]-2',3-dione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(2S,6'R)-7-chloro-4'-[4-(5,5-dimethyl-4,5-dihydro-1,3-thiazol-2-yl)piperazin-1-yl]-4,6-dimethoxy-6'-methyl-2'H,3H-spiro[1-benzofuran-2,1'-cyclohex[3]ene]-2',3-dione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