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STL552191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3-[2-hydroxy-1-(3-methoxypropyl)-6-methyl-4-oxo-1,4-dihydropyridin-3-yl]-3-(6-methoxy-4-oxo-4H-chromen-3-yl)propanoate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3-[2-hydroxy-1-(3-methoxypropyl)-6-methyl-4-oxo-1,4-dihydropyridin-3-yl]-3-(6-methoxy-4-oxo-4H-chromen-3-yl)propanoate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C24H27NO8</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457.48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STL552191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