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3-[(3S,11E)-14,16-dihydroxy-3-methyl-1,7-dioxo-3,4,5,6,7,8,9,10-octahydro-1H-2-benzoxacyclotetradecin-15-yl]-N-(pyridin-4-ylmethyl)-3-(3,4,5-trimethoxyphenyl)propanamide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3-[(3S,11E)-14,16-dihydroxy-3-methyl-1,7-dioxo-3,4,5,6,7,8,9,10-octahydro-1H-2-benzoxacyclotetradecin-15-yl]-N-(pyridin-4-ylmethyl)-3-(3,4,5-trimethoxyphenyl)propanamide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C36H42N2O9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