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2-amino-4-(3,4-dimethoxyphenyl)-5-oxo-4H,5H-pyrano[3,2-c]chromene-3-carboxylate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2-amino-4-(3,4-dimethoxyphenyl)-5-oxo-4H,5H-pyrano[3,2-c]chromene-3-carboxylate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