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N~2~-{[1-benzyl-4-(3-hydroxy-6-methyl-4-oxo-4H-pyran-2-yl)piperidin-4-yl]acetyl}-N-1,3-thiazol-2-ylglycinamide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N~2~-{[1-benzyl-4-(3-hydroxy-6-methyl-4-oxo-4H-pyran-2-yl)piperidin-4-yl]acetyl}-N-1,3-thiazol-2-ylglycinamide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