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3-(furan-2-yl)-4-methyl-N-[4-(propan-2-yloxy)benzyl]pentanamide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3-(furan-2-yl)-4-methyl-N-[4-(propan-2-yloxy)benzyl]pentanamide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